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bookmarkStart w:id="0" w:name="_GoBack"/>
      <w:bookmarkEnd w:id="0"/>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893DD3" w:rsidRDefault="00C13822" w:rsidP="00C13822">
      <w:pPr>
        <w:numPr>
          <w:ilvl w:val="0"/>
          <w:numId w:val="7"/>
        </w:numPr>
        <w:spacing w:before="120" w:after="120" w:line="360" w:lineRule="exact"/>
        <w:ind w:left="714" w:hanging="357"/>
        <w:jc w:val="both"/>
        <w:rPr>
          <w:rFonts w:ascii="Times New Roman" w:eastAsia="Calibri" w:hAnsi="Times New Roman"/>
          <w:b/>
          <w:noProof w:val="0"/>
          <w:szCs w:val="24"/>
        </w:rPr>
      </w:pPr>
      <w:r w:rsidRPr="00893DD3">
        <w:rPr>
          <w:rFonts w:ascii="Times New Roman" w:eastAsia="Calibri" w:hAnsi="Times New Roman"/>
          <w:b/>
          <w:noProof w:val="0"/>
          <w:szCs w:val="24"/>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893DD3" w:rsidTr="00861C25">
        <w:tc>
          <w:tcPr>
            <w:tcW w:w="709"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 п/п</w:t>
            </w:r>
          </w:p>
        </w:tc>
        <w:tc>
          <w:tcPr>
            <w:tcW w:w="3685"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Наименование</w:t>
            </w:r>
          </w:p>
        </w:tc>
        <w:tc>
          <w:tcPr>
            <w:tcW w:w="5558"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Информация по лоту</w:t>
            </w:r>
          </w:p>
        </w:tc>
      </w:tr>
      <w:tr w:rsidR="00C13822" w:rsidRPr="00893DD3" w:rsidTr="00861C25">
        <w:tc>
          <w:tcPr>
            <w:tcW w:w="709" w:type="dxa"/>
          </w:tcPr>
          <w:p w:rsidR="00C13822" w:rsidRPr="00893DD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Наименование лота</w:t>
            </w:r>
          </w:p>
        </w:tc>
        <w:tc>
          <w:tcPr>
            <w:tcW w:w="5558" w:type="dxa"/>
          </w:tcPr>
          <w:p w:rsidR="001D159F" w:rsidRPr="001D159F" w:rsidRDefault="001D159F" w:rsidP="001D159F">
            <w:pPr>
              <w:spacing w:before="60" w:after="60" w:line="360" w:lineRule="exact"/>
              <w:rPr>
                <w:rFonts w:ascii="Times New Roman" w:hAnsi="Times New Roman"/>
                <w:bCs/>
                <w:szCs w:val="24"/>
                <w:lang w:eastAsia="ru-RU"/>
              </w:rPr>
            </w:pPr>
            <w:r w:rsidRPr="001D159F">
              <w:rPr>
                <w:rFonts w:ascii="Times New Roman" w:hAnsi="Times New Roman"/>
                <w:bCs/>
                <w:szCs w:val="24"/>
                <w:lang w:eastAsia="ru-RU"/>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w:t>
            </w:r>
          </w:p>
          <w:p w:rsidR="00C13822" w:rsidRPr="00893DD3" w:rsidRDefault="001D159F" w:rsidP="001D159F">
            <w:pPr>
              <w:spacing w:before="60" w:after="60" w:line="360" w:lineRule="exact"/>
              <w:rPr>
                <w:rFonts w:ascii="Times New Roman" w:eastAsia="Times New Roman" w:hAnsi="Times New Roman"/>
                <w:i/>
                <w:noProof w:val="0"/>
                <w:snapToGrid w:val="0"/>
                <w:szCs w:val="24"/>
                <w:shd w:val="clear" w:color="auto" w:fill="FFFF99"/>
                <w:lang w:eastAsia="ru-RU"/>
              </w:rPr>
            </w:pPr>
            <w:r w:rsidRPr="001D159F">
              <w:rPr>
                <w:rFonts w:ascii="Times New Roman" w:hAnsi="Times New Roman"/>
                <w:bCs/>
                <w:szCs w:val="24"/>
                <w:lang w:eastAsia="ru-RU"/>
              </w:rPr>
              <w:t>на территории филиала ПЭС</w:t>
            </w:r>
            <w:r>
              <w:rPr>
                <w:rFonts w:ascii="Times New Roman" w:hAnsi="Times New Roman"/>
                <w:bCs/>
                <w:szCs w:val="24"/>
                <w:lang w:eastAsia="ru-RU"/>
              </w:rPr>
              <w:t xml:space="preserve"> </w:t>
            </w:r>
            <w:r w:rsidRPr="001D159F">
              <w:rPr>
                <w:rFonts w:ascii="Times New Roman" w:hAnsi="Times New Roman"/>
                <w:bCs/>
                <w:szCs w:val="24"/>
                <w:lang w:eastAsia="ru-RU"/>
              </w:rPr>
              <w:t>(МКУ «Стадион ЗАТО г. Фокино»,  ООО «Энергия»)</w:t>
            </w:r>
          </w:p>
        </w:tc>
      </w:tr>
      <w:tr w:rsidR="00C13822" w:rsidRPr="00893DD3" w:rsidTr="00861C25">
        <w:tc>
          <w:tcPr>
            <w:tcW w:w="709" w:type="dxa"/>
          </w:tcPr>
          <w:p w:rsidR="00C13822" w:rsidRPr="00893DD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Номер лота</w:t>
            </w:r>
          </w:p>
        </w:tc>
        <w:tc>
          <w:tcPr>
            <w:tcW w:w="5558" w:type="dxa"/>
          </w:tcPr>
          <w:p w:rsidR="00C13822" w:rsidRPr="00C75E66" w:rsidRDefault="00C47ABB" w:rsidP="00E32F81">
            <w:pPr>
              <w:spacing w:before="60" w:after="60" w:line="360" w:lineRule="exact"/>
              <w:rPr>
                <w:rFonts w:ascii="Times New Roman" w:eastAsia="Times New Roman" w:hAnsi="Times New Roman"/>
                <w:noProof w:val="0"/>
                <w:snapToGrid w:val="0"/>
                <w:szCs w:val="24"/>
                <w:shd w:val="clear" w:color="auto" w:fill="FFFF99"/>
                <w:lang w:eastAsia="ru-RU"/>
              </w:rPr>
            </w:pPr>
            <w:r w:rsidRPr="00C47ABB">
              <w:rPr>
                <w:rFonts w:ascii="Times New Roman" w:eastAsia="Times New Roman" w:hAnsi="Times New Roman"/>
                <w:noProof w:val="0"/>
                <w:snapToGrid w:val="0"/>
                <w:szCs w:val="24"/>
                <w:shd w:val="clear" w:color="auto" w:fill="FFFF99"/>
                <w:lang w:eastAsia="ru-RU"/>
              </w:rPr>
              <w:t>101.0</w:t>
            </w:r>
            <w:r w:rsidR="00E32F81">
              <w:rPr>
                <w:rFonts w:ascii="Times New Roman" w:eastAsia="Times New Roman" w:hAnsi="Times New Roman"/>
                <w:noProof w:val="0"/>
                <w:snapToGrid w:val="0"/>
                <w:szCs w:val="24"/>
                <w:shd w:val="clear" w:color="auto" w:fill="FFFF99"/>
                <w:lang w:eastAsia="ru-RU"/>
              </w:rPr>
              <w:t>6</w:t>
            </w:r>
            <w:r w:rsidRPr="00C47ABB">
              <w:rPr>
                <w:rFonts w:ascii="Times New Roman" w:eastAsia="Times New Roman" w:hAnsi="Times New Roman"/>
                <w:noProof w:val="0"/>
                <w:snapToGrid w:val="0"/>
                <w:szCs w:val="24"/>
                <w:shd w:val="clear" w:color="auto" w:fill="FFFF99"/>
                <w:lang w:eastAsia="ru-RU"/>
              </w:rPr>
              <w:t>-КС ПИР СМР-2022-ДРСК</w:t>
            </w:r>
          </w:p>
        </w:tc>
      </w:tr>
      <w:tr w:rsidR="00C13822" w:rsidRPr="00893DD3" w:rsidTr="00861C25">
        <w:tc>
          <w:tcPr>
            <w:tcW w:w="709" w:type="dxa"/>
          </w:tcPr>
          <w:p w:rsidR="00C13822" w:rsidRPr="00893DD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НМЦ лота</w:t>
            </w:r>
          </w:p>
        </w:tc>
        <w:tc>
          <w:tcPr>
            <w:tcW w:w="5558" w:type="dxa"/>
          </w:tcPr>
          <w:p w:rsidR="00C13822" w:rsidRPr="00893DD3" w:rsidRDefault="00E32F81" w:rsidP="003B3E8A">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Calibri" w:hAnsi="Times New Roman"/>
                <w:noProof w:val="0"/>
                <w:szCs w:val="24"/>
              </w:rPr>
              <w:t>3 125 976,73</w:t>
            </w:r>
            <w:r w:rsidR="003B3E8A">
              <w:rPr>
                <w:rFonts w:ascii="Times New Roman" w:eastAsia="Calibri" w:hAnsi="Times New Roman"/>
                <w:noProof w:val="0"/>
                <w:szCs w:val="24"/>
              </w:rPr>
              <w:t xml:space="preserve"> </w:t>
            </w:r>
            <w:r w:rsidR="00623C33" w:rsidRPr="00893DD3">
              <w:rPr>
                <w:rFonts w:ascii="Times New Roman" w:eastAsia="Calibri" w:hAnsi="Times New Roman"/>
                <w:noProof w:val="0"/>
                <w:szCs w:val="24"/>
              </w:rPr>
              <w:t>руб. без НДС</w:t>
            </w:r>
          </w:p>
        </w:tc>
      </w:tr>
    </w:tbl>
    <w:p w:rsidR="00C13822" w:rsidRPr="00893DD3" w:rsidRDefault="00C13822" w:rsidP="00C13822">
      <w:pPr>
        <w:spacing w:before="120" w:line="360" w:lineRule="exact"/>
        <w:jc w:val="both"/>
        <w:rPr>
          <w:rFonts w:ascii="Times New Roman" w:eastAsia="Calibri" w:hAnsi="Times New Roman"/>
          <w:i/>
          <w:noProof w:val="0"/>
          <w:szCs w:val="24"/>
          <w:highlight w:val="yellow"/>
        </w:rPr>
      </w:pPr>
    </w:p>
    <w:p w:rsidR="00C13822" w:rsidRPr="00893DD3" w:rsidRDefault="00C13822" w:rsidP="00C13822">
      <w:pPr>
        <w:numPr>
          <w:ilvl w:val="0"/>
          <w:numId w:val="7"/>
        </w:numPr>
        <w:spacing w:before="120" w:after="120" w:line="360" w:lineRule="exact"/>
        <w:ind w:left="714" w:hanging="357"/>
        <w:jc w:val="both"/>
        <w:rPr>
          <w:rFonts w:ascii="Times New Roman" w:eastAsia="Calibri" w:hAnsi="Times New Roman"/>
          <w:b/>
          <w:noProof w:val="0"/>
          <w:szCs w:val="24"/>
        </w:rPr>
      </w:pPr>
      <w:r w:rsidRPr="00893DD3">
        <w:rPr>
          <w:rFonts w:ascii="Times New Roman" w:eastAsia="Calibri" w:hAnsi="Times New Roman"/>
          <w:b/>
          <w:noProof w:val="0"/>
          <w:szCs w:val="24"/>
        </w:rPr>
        <w:t>Использованный метод (методы) расчета НМЦ / цены единицы товара, работы, услуги:</w:t>
      </w:r>
      <w:r w:rsidR="00623C33" w:rsidRPr="00893DD3">
        <w:rPr>
          <w:rFonts w:ascii="Times New Roman" w:eastAsia="Calibri" w:hAnsi="Times New Roman"/>
          <w:b/>
          <w:noProof w:val="0"/>
          <w:szCs w:val="24"/>
        </w:rPr>
        <w:t xml:space="preserve">    </w:t>
      </w:r>
    </w:p>
    <w:p w:rsidR="00C13822" w:rsidRPr="00893DD3" w:rsidRDefault="00C13822" w:rsidP="00C13822">
      <w:pPr>
        <w:contextualSpacing/>
        <w:jc w:val="both"/>
        <w:rPr>
          <w:rFonts w:ascii="Times New Roman" w:eastAsia="Calibri" w:hAnsi="Times New Roman"/>
          <w:noProof w:val="0"/>
          <w:szCs w:val="24"/>
        </w:rPr>
      </w:pPr>
    </w:p>
    <w:p w:rsidR="00C13822" w:rsidRPr="00893DD3" w:rsidRDefault="00C13822" w:rsidP="00893DD3">
      <w:pPr>
        <w:spacing w:line="360" w:lineRule="auto"/>
        <w:contextualSpacing/>
        <w:jc w:val="both"/>
        <w:rPr>
          <w:rFonts w:ascii="Times New Roman" w:eastAsia="Calibri" w:hAnsi="Times New Roman"/>
          <w:noProof w:val="0"/>
          <w:szCs w:val="24"/>
          <w:u w:val="single"/>
        </w:rPr>
      </w:pPr>
      <w:r w:rsidRPr="00893DD3">
        <w:rPr>
          <w:rFonts w:ascii="Times New Roman" w:eastAsia="Calibri" w:hAnsi="Times New Roman"/>
          <w:noProof w:val="0"/>
          <w:szCs w:val="24"/>
          <w:u w:val="single"/>
        </w:rPr>
        <w:t>Метод укрупненных сметных расчетов</w:t>
      </w:r>
    </w:p>
    <w:p w:rsidR="00C13822" w:rsidRPr="00893DD3" w:rsidRDefault="00C13822" w:rsidP="00893DD3">
      <w:pPr>
        <w:spacing w:line="360" w:lineRule="auto"/>
        <w:contextualSpacing/>
        <w:jc w:val="both"/>
        <w:rPr>
          <w:rFonts w:ascii="Times New Roman" w:eastAsia="Calibri" w:hAnsi="Times New Roman"/>
          <w:noProof w:val="0"/>
          <w:szCs w:val="24"/>
        </w:rPr>
      </w:pPr>
      <w:r w:rsidRPr="00893DD3">
        <w:rPr>
          <w:rFonts w:ascii="Times New Roman" w:eastAsia="Calibri" w:hAnsi="Times New Roman"/>
          <w:noProof w:val="0"/>
          <w:szCs w:val="24"/>
        </w:rPr>
        <w:t xml:space="preserve">Обоснование расчета НМЦ: </w:t>
      </w:r>
      <w:r w:rsidR="00623C33" w:rsidRPr="00893DD3">
        <w:rPr>
          <w:rFonts w:ascii="Times New Roman" w:eastAsia="Calibri" w:hAnsi="Times New Roman"/>
          <w:noProof w:val="0"/>
          <w:szCs w:val="24"/>
        </w:rPr>
        <w:t>прилагаем</w:t>
      </w:r>
      <w:r w:rsidR="00BE6D92">
        <w:rPr>
          <w:rFonts w:ascii="Times New Roman" w:eastAsia="Calibri" w:hAnsi="Times New Roman"/>
          <w:noProof w:val="0"/>
          <w:szCs w:val="24"/>
        </w:rPr>
        <w:t>ые</w:t>
      </w:r>
      <w:r w:rsidR="00623C33" w:rsidRPr="00893DD3">
        <w:rPr>
          <w:rFonts w:ascii="Times New Roman" w:eastAsia="Calibri" w:hAnsi="Times New Roman"/>
          <w:noProof w:val="0"/>
          <w:szCs w:val="24"/>
        </w:rPr>
        <w:t xml:space="preserve"> сметны</w:t>
      </w:r>
      <w:r w:rsidR="00BE6D92">
        <w:rPr>
          <w:rFonts w:ascii="Times New Roman" w:eastAsia="Calibri" w:hAnsi="Times New Roman"/>
          <w:noProof w:val="0"/>
          <w:szCs w:val="24"/>
        </w:rPr>
        <w:t>е</w:t>
      </w:r>
      <w:r w:rsidR="00623C33" w:rsidRPr="00893DD3">
        <w:rPr>
          <w:rFonts w:ascii="Times New Roman" w:eastAsia="Calibri" w:hAnsi="Times New Roman"/>
          <w:noProof w:val="0"/>
          <w:szCs w:val="24"/>
        </w:rPr>
        <w:t xml:space="preserve"> расчет</w:t>
      </w:r>
      <w:r w:rsidR="00BE6D92">
        <w:rPr>
          <w:rFonts w:ascii="Times New Roman" w:eastAsia="Calibri" w:hAnsi="Times New Roman"/>
          <w:noProof w:val="0"/>
          <w:szCs w:val="24"/>
        </w:rPr>
        <w:t xml:space="preserve">ы. </w:t>
      </w:r>
    </w:p>
    <w:p w:rsidR="00C13822" w:rsidRPr="00893DD3" w:rsidRDefault="00C13822" w:rsidP="00893DD3">
      <w:pPr>
        <w:spacing w:line="360" w:lineRule="auto"/>
        <w:contextualSpacing/>
        <w:jc w:val="both"/>
        <w:rPr>
          <w:rFonts w:ascii="Times New Roman" w:eastAsia="Calibri" w:hAnsi="Times New Roman"/>
          <w:noProof w:val="0"/>
          <w:szCs w:val="24"/>
        </w:rPr>
      </w:pPr>
    </w:p>
    <w:p w:rsidR="00CC619E" w:rsidRPr="00893DD3" w:rsidRDefault="00CC619E" w:rsidP="00BA730A">
      <w:pPr>
        <w:tabs>
          <w:tab w:val="left" w:pos="709"/>
        </w:tabs>
        <w:ind w:firstLine="567"/>
        <w:rPr>
          <w:rFonts w:ascii="Times New Roman" w:eastAsia="Times New Roman" w:hAnsi="Times New Roman"/>
          <w:noProof w:val="0"/>
          <w:szCs w:val="24"/>
          <w:lang w:eastAsia="ru-RU"/>
        </w:rPr>
      </w:pPr>
    </w:p>
    <w:sectPr w:rsidR="00CC619E" w:rsidRPr="00893DD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B2C" w:rsidRDefault="00961B2C">
      <w:r>
        <w:separator/>
      </w:r>
    </w:p>
  </w:endnote>
  <w:endnote w:type="continuationSeparator" w:id="0">
    <w:p w:rsidR="00961B2C" w:rsidRDefault="00961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B2C" w:rsidRDefault="00961B2C">
      <w:r>
        <w:separator/>
      </w:r>
    </w:p>
  </w:footnote>
  <w:footnote w:type="continuationSeparator" w:id="0">
    <w:p w:rsidR="00961B2C" w:rsidRDefault="00961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3401E9">
          <w:rPr>
            <w:rFonts w:ascii="Times New Roman" w:hAnsi="Times New Roman"/>
          </w:rPr>
          <w:t>6</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D159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401E9"/>
    <w:rsid w:val="0035676E"/>
    <w:rsid w:val="003614C4"/>
    <w:rsid w:val="003619CB"/>
    <w:rsid w:val="0036656B"/>
    <w:rsid w:val="003805A9"/>
    <w:rsid w:val="00384779"/>
    <w:rsid w:val="003A15E7"/>
    <w:rsid w:val="003B3E8A"/>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23C33"/>
    <w:rsid w:val="00632222"/>
    <w:rsid w:val="00680FD6"/>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93DD3"/>
    <w:rsid w:val="008A14A9"/>
    <w:rsid w:val="008C0F5D"/>
    <w:rsid w:val="008C73DE"/>
    <w:rsid w:val="008D1E5C"/>
    <w:rsid w:val="008D3453"/>
    <w:rsid w:val="008D3D81"/>
    <w:rsid w:val="008F7426"/>
    <w:rsid w:val="0091329B"/>
    <w:rsid w:val="00914244"/>
    <w:rsid w:val="00914A42"/>
    <w:rsid w:val="009208D9"/>
    <w:rsid w:val="009429DA"/>
    <w:rsid w:val="00961B2C"/>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E6D92"/>
    <w:rsid w:val="00BF44AA"/>
    <w:rsid w:val="00C0400B"/>
    <w:rsid w:val="00C13822"/>
    <w:rsid w:val="00C15D52"/>
    <w:rsid w:val="00C27055"/>
    <w:rsid w:val="00C338E8"/>
    <w:rsid w:val="00C46AC7"/>
    <w:rsid w:val="00C47ABB"/>
    <w:rsid w:val="00C52CE8"/>
    <w:rsid w:val="00C6496E"/>
    <w:rsid w:val="00C70B69"/>
    <w:rsid w:val="00C75E66"/>
    <w:rsid w:val="00C83C49"/>
    <w:rsid w:val="00CC33EC"/>
    <w:rsid w:val="00CC4CB5"/>
    <w:rsid w:val="00CC619E"/>
    <w:rsid w:val="00D002CA"/>
    <w:rsid w:val="00D00EA5"/>
    <w:rsid w:val="00D10B63"/>
    <w:rsid w:val="00D41DF7"/>
    <w:rsid w:val="00D475C4"/>
    <w:rsid w:val="00D6795A"/>
    <w:rsid w:val="00DB6785"/>
    <w:rsid w:val="00DE30DF"/>
    <w:rsid w:val="00DE3F5B"/>
    <w:rsid w:val="00DE7684"/>
    <w:rsid w:val="00DF4D67"/>
    <w:rsid w:val="00E15367"/>
    <w:rsid w:val="00E32F81"/>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9750D-B9A5-4C37-9112-7B75F3D58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95</Words>
  <Characters>542</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2</cp:revision>
  <cp:lastPrinted>2021-07-02T09:19:00Z</cp:lastPrinted>
  <dcterms:created xsi:type="dcterms:W3CDTF">2022-05-25T02:29:00Z</dcterms:created>
  <dcterms:modified xsi:type="dcterms:W3CDTF">2022-05-25T02:29:00Z</dcterms:modified>
</cp:coreProperties>
</file>